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B9909" w14:textId="77777777" w:rsidR="00C96513" w:rsidRPr="002A43AD" w:rsidRDefault="009301EB" w:rsidP="00204C10">
      <w:pPr>
        <w:pStyle w:val="opschrift"/>
        <w:spacing w:before="0"/>
      </w:pPr>
      <w:r w:rsidRPr="00451CDB">
        <w:t>schriftelijke vraag</w:t>
      </w:r>
    </w:p>
    <w:p w14:paraId="3D8AA438" w14:textId="77777777" w:rsidR="00C96513" w:rsidRDefault="00C96513" w:rsidP="00E75678"/>
    <w:p w14:paraId="0ACAC9CC" w14:textId="77777777" w:rsidR="00C96513" w:rsidRPr="00451CDB" w:rsidRDefault="009301EB" w:rsidP="00E75678">
      <w:r w:rsidRPr="00451CDB">
        <w:t>nr. 313</w:t>
      </w:r>
    </w:p>
    <w:p w14:paraId="20AC4C3C" w14:textId="77777777" w:rsidR="00C96513" w:rsidRPr="00451CDB" w:rsidRDefault="009301EB" w:rsidP="00E75678">
      <w:pPr>
        <w:rPr>
          <w:b/>
          <w:smallCaps/>
        </w:rPr>
      </w:pPr>
      <w:r w:rsidRPr="00451CDB">
        <w:t xml:space="preserve">van </w:t>
      </w:r>
      <w:r w:rsidRPr="00451CDB">
        <w:rPr>
          <w:b/>
          <w:smallCaps/>
        </w:rPr>
        <w:t>kristof slagmulder</w:t>
      </w:r>
    </w:p>
    <w:p w14:paraId="0CF56B53" w14:textId="77777777" w:rsidR="00C96513" w:rsidRPr="00C96513" w:rsidRDefault="009301EB" w:rsidP="00E75678">
      <w:r w:rsidRPr="00451CDB">
        <w:t>datum: 7 maart 2025</w:t>
      </w:r>
    </w:p>
    <w:p w14:paraId="3E22F43E" w14:textId="77777777" w:rsidR="00C96513" w:rsidRPr="008A4109" w:rsidRDefault="00C96513" w:rsidP="00E75678">
      <w:pPr>
        <w:pBdr>
          <w:bottom w:val="single" w:sz="4" w:space="1" w:color="auto"/>
        </w:pBdr>
      </w:pPr>
    </w:p>
    <w:p w14:paraId="5E00C4FD" w14:textId="77777777" w:rsidR="00C96513" w:rsidRPr="008A4109" w:rsidRDefault="00C96513" w:rsidP="00E75678"/>
    <w:p w14:paraId="5E920F46" w14:textId="77777777" w:rsidR="00C96513" w:rsidRPr="00451CDB" w:rsidRDefault="009301EB"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matthias diependaele</w:t>
      </w:r>
    </w:p>
    <w:p w14:paraId="2460E9D1" w14:textId="77777777" w:rsidR="00C96513" w:rsidRPr="00C96513" w:rsidRDefault="009301EB" w:rsidP="00E75678">
      <w:pPr>
        <w:rPr>
          <w:smallCaps/>
          <w:szCs w:val="22"/>
          <w:lang w:val="nl-BE"/>
        </w:rPr>
      </w:pPr>
      <w:r w:rsidRPr="00451CDB">
        <w:rPr>
          <w:smallCaps/>
          <w:szCs w:val="22"/>
          <w:lang w:val="nl-BE"/>
        </w:rPr>
        <w:t xml:space="preserve">minister-president van de vlaamse regering, vlaams minister van economie, innovatie en industrie, buitenlandse zaken, digitalisering en facilitair </w:t>
      </w:r>
      <w:r w:rsidRPr="00451CDB">
        <w:rPr>
          <w:smallCaps/>
          <w:szCs w:val="22"/>
          <w:lang w:val="nl-BE"/>
        </w:rPr>
        <w:t>management</w:t>
      </w:r>
    </w:p>
    <w:p w14:paraId="34F6B44B" w14:textId="77777777" w:rsidR="00C96513" w:rsidRPr="008A4109" w:rsidRDefault="00C96513" w:rsidP="00E75678">
      <w:pPr>
        <w:pStyle w:val="StandaardSV"/>
        <w:pBdr>
          <w:bottom w:val="single" w:sz="4" w:space="1" w:color="auto"/>
        </w:pBdr>
        <w:jc w:val="left"/>
        <w:rPr>
          <w:rFonts w:ascii="Verdana" w:hAnsi="Verdana"/>
          <w:sz w:val="20"/>
          <w:lang w:val="nl-BE"/>
        </w:rPr>
      </w:pPr>
    </w:p>
    <w:p w14:paraId="776F7204" w14:textId="77777777" w:rsidR="00451CDB" w:rsidRPr="008A4109" w:rsidRDefault="00451CDB" w:rsidP="00E75678">
      <w:pPr>
        <w:pStyle w:val="StandaardSV"/>
        <w:jc w:val="left"/>
        <w:rPr>
          <w:rFonts w:ascii="Verdana" w:hAnsi="Verdana"/>
          <w:sz w:val="20"/>
        </w:rPr>
      </w:pPr>
    </w:p>
    <w:p w14:paraId="0975FC51" w14:textId="77777777" w:rsidR="00451CDB" w:rsidRPr="008C1B72" w:rsidRDefault="00451CDB" w:rsidP="00E75678">
      <w:pPr>
        <w:pStyle w:val="StandaardSV"/>
        <w:jc w:val="left"/>
        <w:rPr>
          <w:rFonts w:ascii="Verdana" w:hAnsi="Verdana"/>
          <w:sz w:val="20"/>
        </w:rPr>
      </w:pPr>
    </w:p>
    <w:p w14:paraId="0E5D6275" w14:textId="1F21E66B" w:rsidR="00C96513" w:rsidRDefault="009301EB" w:rsidP="00D07EAC">
      <w:pPr>
        <w:pStyle w:val="StijlStandaardSVVerdana10ptCursiefLinks-175cm"/>
        <w:rPr>
          <w:rFonts w:eastAsia="Calibri"/>
          <w:lang w:val="nl-BE" w:eastAsia="en-US"/>
        </w:rPr>
      </w:pPr>
      <w:proofErr w:type="spellStart"/>
      <w:r>
        <w:rPr>
          <w:rFonts w:eastAsia="Calibri"/>
          <w:lang w:val="nl-BE" w:eastAsia="en-US"/>
        </w:rPr>
        <w:t>Reshoring</w:t>
      </w:r>
      <w:proofErr w:type="spellEnd"/>
      <w:r w:rsidR="00B21A91">
        <w:rPr>
          <w:rFonts w:eastAsia="Calibri"/>
          <w:lang w:val="nl-BE" w:eastAsia="en-US"/>
        </w:rPr>
        <w:t xml:space="preserve">  -  </w:t>
      </w:r>
      <w:r>
        <w:rPr>
          <w:rFonts w:eastAsia="Calibri"/>
          <w:lang w:val="nl-BE" w:eastAsia="en-US"/>
        </w:rPr>
        <w:t>Maatregelen</w:t>
      </w:r>
    </w:p>
    <w:p w14:paraId="2F96CA5E" w14:textId="77777777" w:rsidR="00CF752D" w:rsidRDefault="00CF752D" w:rsidP="00E75678">
      <w:pPr>
        <w:pStyle w:val="StijlStandaardSVVerdana10ptLinks-175cm"/>
        <w:rPr>
          <w:rFonts w:eastAsia="Calibri"/>
          <w:lang w:val="nl-BE" w:eastAsia="en-US"/>
        </w:rPr>
      </w:pPr>
    </w:p>
    <w:p w14:paraId="46DE43E7" w14:textId="568861B5" w:rsidR="003E7EC0" w:rsidRDefault="009301EB">
      <w:pPr>
        <w:rPr>
          <w:rFonts w:ascii="Times New Roman" w:hAnsi="Times New Roman"/>
        </w:rPr>
      </w:pPr>
      <w:r>
        <w:rPr>
          <w:rFonts w:eastAsia="Verdana" w:cs="Verdana"/>
          <w:color w:val="242424"/>
        </w:rPr>
        <w:t xml:space="preserve">Reshoring is het terughalen van bedrijfsactiviteiten uit het buitenland. In de eerste plaats moet het </w:t>
      </w:r>
      <w:r w:rsidR="00B21A91">
        <w:rPr>
          <w:rFonts w:eastAsia="Verdana" w:cs="Verdana"/>
          <w:color w:val="242424"/>
        </w:rPr>
        <w:t xml:space="preserve">altijd </w:t>
      </w:r>
      <w:r>
        <w:rPr>
          <w:rFonts w:eastAsia="Verdana" w:cs="Verdana"/>
          <w:color w:val="242424"/>
        </w:rPr>
        <w:t xml:space="preserve">een beslissing van de ondernemingen zelf zijn. Toch kan de Vlaamse overheid hier een </w:t>
      </w:r>
      <w:r>
        <w:rPr>
          <w:rFonts w:eastAsia="Verdana" w:cs="Verdana"/>
          <w:color w:val="242424"/>
        </w:rPr>
        <w:t>belangrijke rol spelen via directe steun of via een flankerend beleid om dit aan te moedigen.</w:t>
      </w:r>
    </w:p>
    <w:p w14:paraId="2149AA51" w14:textId="77777777" w:rsidR="005C77B9" w:rsidRDefault="005C77B9" w:rsidP="005C77B9">
      <w:pPr>
        <w:rPr>
          <w:rFonts w:eastAsia="Verdana" w:cs="Verdana"/>
          <w:color w:val="242424"/>
        </w:rPr>
      </w:pPr>
    </w:p>
    <w:p w14:paraId="57DFC0E5" w14:textId="0F0DD8FA" w:rsidR="003E7EC0" w:rsidRDefault="009301EB" w:rsidP="005C77B9">
      <w:pPr>
        <w:rPr>
          <w:rFonts w:eastAsia="Verdana" w:cs="Verdana"/>
          <w:color w:val="242424"/>
        </w:rPr>
      </w:pPr>
      <w:r>
        <w:rPr>
          <w:rFonts w:eastAsia="Verdana" w:cs="Verdana"/>
          <w:color w:val="242424"/>
        </w:rPr>
        <w:t xml:space="preserve">Een van de katalysatoren van reshoring is dat productieactiviteiten door technologische innovaties op </w:t>
      </w:r>
      <w:r w:rsidR="00B21A91">
        <w:rPr>
          <w:rFonts w:eastAsia="Verdana" w:cs="Verdana"/>
          <w:color w:val="242424"/>
        </w:rPr>
        <w:t xml:space="preserve">het </w:t>
      </w:r>
      <w:r>
        <w:rPr>
          <w:rFonts w:eastAsia="Verdana" w:cs="Verdana"/>
          <w:color w:val="242424"/>
        </w:rPr>
        <w:t>vlak van digitalisering, robotisering, automatisering en AI minder arbeidsintensief zijn geworden waardoor hogere loonkosten kunnen worden gecompenseerd, en zo wordt ook het comparatieve voordeel van lageloonlanden verminderd. Reshoring kan dus niet alleen de werkgelegenheid in Vlaanderen stimuleren, maar ook de afhankelijkheid van buitenlandse markten verminderen.</w:t>
      </w:r>
    </w:p>
    <w:p w14:paraId="278EA694" w14:textId="77777777" w:rsidR="005C77B9" w:rsidRDefault="005C77B9" w:rsidP="005C77B9">
      <w:pPr>
        <w:rPr>
          <w:rFonts w:ascii="Times New Roman" w:hAnsi="Times New Roman"/>
        </w:rPr>
      </w:pPr>
    </w:p>
    <w:p w14:paraId="3DF7F213" w14:textId="3342DB93" w:rsidR="003E7EC0" w:rsidRDefault="009301EB" w:rsidP="005C77B9">
      <w:pPr>
        <w:pStyle w:val="Nummering"/>
        <w:rPr>
          <w:rFonts w:ascii="Times New Roman" w:hAnsi="Times New Roman"/>
        </w:rPr>
      </w:pPr>
      <w:r w:rsidRPr="009301EB">
        <w:rPr>
          <w:rFonts w:eastAsia="Verdana"/>
          <w:lang w:val="nl-BE"/>
        </w:rPr>
        <w:t xml:space="preserve">Welke initiatieven </w:t>
      </w:r>
      <w:r w:rsidRPr="009301EB">
        <w:rPr>
          <w:rFonts w:eastAsia="Verdana"/>
          <w:lang w:val="nl-BE"/>
        </w:rPr>
        <w:t xml:space="preserve">neemt de Vlaamse overheid om </w:t>
      </w:r>
      <w:proofErr w:type="spellStart"/>
      <w:r w:rsidRPr="009301EB">
        <w:rPr>
          <w:rFonts w:eastAsia="Verdana"/>
          <w:lang w:val="nl-BE"/>
        </w:rPr>
        <w:t>reshoring</w:t>
      </w:r>
      <w:proofErr w:type="spellEnd"/>
      <w:r w:rsidRPr="009301EB">
        <w:rPr>
          <w:rFonts w:eastAsia="Verdana"/>
          <w:lang w:val="nl-BE"/>
        </w:rPr>
        <w:t xml:space="preserve"> te stimuleren? Zijn er specifieke sectoren of productieketens geïdentificeerd die prioritair in aanmerking komen voor </w:t>
      </w:r>
      <w:proofErr w:type="spellStart"/>
      <w:r w:rsidRPr="009301EB">
        <w:rPr>
          <w:rFonts w:eastAsia="Verdana"/>
          <w:lang w:val="nl-BE"/>
        </w:rPr>
        <w:t>reshoring</w:t>
      </w:r>
      <w:proofErr w:type="spellEnd"/>
      <w:r w:rsidRPr="009301EB">
        <w:rPr>
          <w:rFonts w:eastAsia="Verdana"/>
          <w:lang w:val="nl-BE"/>
        </w:rPr>
        <w:t xml:space="preserve">? </w:t>
      </w:r>
      <w:r>
        <w:rPr>
          <w:rFonts w:eastAsia="Verdana"/>
        </w:rPr>
        <w:t xml:space="preserve">Zo ja, </w:t>
      </w:r>
      <w:proofErr w:type="spellStart"/>
      <w:r>
        <w:rPr>
          <w:rFonts w:eastAsia="Verdana"/>
        </w:rPr>
        <w:t>welke</w:t>
      </w:r>
      <w:proofErr w:type="spellEnd"/>
      <w:r>
        <w:rPr>
          <w:rFonts w:eastAsia="Verdana"/>
        </w:rPr>
        <w:t>?</w:t>
      </w:r>
    </w:p>
    <w:p w14:paraId="6C0E976B" w14:textId="77777777" w:rsidR="003E7EC0" w:rsidRPr="009301EB" w:rsidRDefault="009301EB" w:rsidP="005C77B9">
      <w:pPr>
        <w:pStyle w:val="Nummering"/>
        <w:rPr>
          <w:rFonts w:ascii="Times New Roman" w:hAnsi="Times New Roman"/>
          <w:lang w:val="nl-BE"/>
        </w:rPr>
      </w:pPr>
      <w:r w:rsidRPr="009301EB">
        <w:rPr>
          <w:rFonts w:eastAsia="Verdana"/>
          <w:lang w:val="nl-BE"/>
        </w:rPr>
        <w:t xml:space="preserve">Welke concrete stappen zal deze Vlaamse Regering ondernemen om bedrijven te ondersteunen bij het terughalen van hun productieactiviteiten naar Vlaanderen? Zijn er bijvoorbeeld specifieke subsidies, fiscale stimuli of financieringsprogramma’s die beschikbaar zijn voor ondernemingen die hun productie willen </w:t>
      </w:r>
      <w:proofErr w:type="spellStart"/>
      <w:r w:rsidRPr="009301EB">
        <w:rPr>
          <w:rFonts w:eastAsia="Verdana"/>
          <w:lang w:val="nl-BE"/>
        </w:rPr>
        <w:t>herlokaliseren</w:t>
      </w:r>
      <w:proofErr w:type="spellEnd"/>
      <w:r w:rsidRPr="009301EB">
        <w:rPr>
          <w:rFonts w:eastAsia="Verdana"/>
          <w:lang w:val="nl-BE"/>
        </w:rPr>
        <w:t>?</w:t>
      </w:r>
    </w:p>
    <w:p w14:paraId="4278674D" w14:textId="77777777" w:rsidR="005C77B9" w:rsidRPr="009301EB" w:rsidRDefault="009301EB" w:rsidP="005C77B9">
      <w:pPr>
        <w:pStyle w:val="Nummering"/>
        <w:rPr>
          <w:rFonts w:ascii="Times New Roman" w:hAnsi="Times New Roman"/>
          <w:lang w:val="nl-BE"/>
        </w:rPr>
      </w:pPr>
      <w:r w:rsidRPr="009301EB">
        <w:rPr>
          <w:rFonts w:eastAsia="Verdana"/>
          <w:lang w:val="nl-BE"/>
        </w:rPr>
        <w:t xml:space="preserve">In Vlaanderen is er momenteel geen databank of systematische screening van </w:t>
      </w:r>
      <w:proofErr w:type="spellStart"/>
      <w:r w:rsidRPr="009301EB">
        <w:rPr>
          <w:rFonts w:eastAsia="Verdana"/>
          <w:lang w:val="nl-BE"/>
        </w:rPr>
        <w:t>reshoringactiviteiten</w:t>
      </w:r>
      <w:proofErr w:type="spellEnd"/>
      <w:r w:rsidRPr="009301EB">
        <w:rPr>
          <w:rFonts w:eastAsia="Verdana"/>
          <w:lang w:val="nl-BE"/>
        </w:rPr>
        <w:t xml:space="preserve"> voorhanden. </w:t>
      </w:r>
    </w:p>
    <w:p w14:paraId="06D3DFE2" w14:textId="025E8473" w:rsidR="003E7EC0" w:rsidRPr="009301EB" w:rsidRDefault="009301EB" w:rsidP="005C77B9">
      <w:pPr>
        <w:pStyle w:val="Nummering"/>
        <w:numPr>
          <w:ilvl w:val="0"/>
          <w:numId w:val="0"/>
        </w:numPr>
        <w:ind w:left="425"/>
        <w:rPr>
          <w:rFonts w:ascii="Times New Roman" w:hAnsi="Times New Roman"/>
          <w:lang w:val="nl-BE"/>
        </w:rPr>
      </w:pPr>
      <w:r w:rsidRPr="005C77B9">
        <w:rPr>
          <w:rFonts w:eastAsia="Verdana"/>
          <w:lang w:val="nl-BE"/>
        </w:rPr>
        <w:t xml:space="preserve">Is de Vlaamse </w:t>
      </w:r>
      <w:r w:rsidR="005C77B9">
        <w:rPr>
          <w:rFonts w:eastAsia="Verdana"/>
          <w:lang w:val="nl-BE"/>
        </w:rPr>
        <w:t>R</w:t>
      </w:r>
      <w:r w:rsidRPr="005C77B9">
        <w:rPr>
          <w:rFonts w:eastAsia="Verdana"/>
          <w:lang w:val="nl-BE"/>
        </w:rPr>
        <w:t xml:space="preserve">egering van oordeel dat dergelijke databank of screening aangewezen is? </w:t>
      </w:r>
      <w:r w:rsidRPr="009301EB">
        <w:rPr>
          <w:rFonts w:eastAsia="Verdana"/>
          <w:lang w:val="nl-BE"/>
        </w:rPr>
        <w:t>Zo ja, welke initiatieven zullen ter zake genomen worden? Zo n</w:t>
      </w:r>
      <w:r w:rsidR="005C77B9" w:rsidRPr="009301EB">
        <w:rPr>
          <w:rFonts w:eastAsia="Verdana"/>
          <w:lang w:val="nl-BE"/>
        </w:rPr>
        <w:t>iet</w:t>
      </w:r>
      <w:r w:rsidRPr="009301EB">
        <w:rPr>
          <w:rFonts w:eastAsia="Verdana"/>
          <w:lang w:val="nl-BE"/>
        </w:rPr>
        <w:t>, waarom niet?</w:t>
      </w:r>
    </w:p>
    <w:p w14:paraId="094085E5" w14:textId="0F647A62" w:rsidR="003E7EC0" w:rsidRDefault="009301EB" w:rsidP="005C77B9">
      <w:pPr>
        <w:pStyle w:val="Nummering"/>
        <w:rPr>
          <w:rFonts w:ascii="Times New Roman" w:hAnsi="Times New Roman"/>
        </w:rPr>
      </w:pPr>
      <w:r w:rsidRPr="009301EB">
        <w:rPr>
          <w:rFonts w:eastAsia="Verdana"/>
          <w:lang w:val="nl-BE"/>
        </w:rPr>
        <w:t>Beschikt Vlaanderen momenteel over een lijst van strategische goederen en kritieke grondstoffen waarvoor we momenteel in te hoge mate afhankelijk zijn van het buitenland? Zo n</w:t>
      </w:r>
      <w:r w:rsidR="005C77B9" w:rsidRPr="009301EB">
        <w:rPr>
          <w:rFonts w:eastAsia="Verdana"/>
          <w:lang w:val="nl-BE"/>
        </w:rPr>
        <w:t>iet</w:t>
      </w:r>
      <w:r w:rsidRPr="009301EB">
        <w:rPr>
          <w:rFonts w:eastAsia="Verdana"/>
          <w:lang w:val="nl-BE"/>
        </w:rPr>
        <w:t xml:space="preserve">, zal </w:t>
      </w:r>
      <w:r w:rsidR="005C77B9" w:rsidRPr="009301EB">
        <w:rPr>
          <w:rFonts w:eastAsia="Verdana"/>
          <w:lang w:val="nl-BE"/>
        </w:rPr>
        <w:t>daar</w:t>
      </w:r>
      <w:r w:rsidRPr="009301EB">
        <w:rPr>
          <w:rFonts w:eastAsia="Verdana"/>
          <w:lang w:val="nl-BE"/>
        </w:rPr>
        <w:t xml:space="preserve"> werk </w:t>
      </w:r>
      <w:r w:rsidR="005C77B9" w:rsidRPr="009301EB">
        <w:rPr>
          <w:rFonts w:eastAsia="Verdana"/>
          <w:lang w:val="nl-BE"/>
        </w:rPr>
        <w:t xml:space="preserve">van </w:t>
      </w:r>
      <w:r w:rsidRPr="009301EB">
        <w:rPr>
          <w:rFonts w:eastAsia="Verdana"/>
          <w:lang w:val="nl-BE"/>
        </w:rPr>
        <w:t>gemaakt worden</w:t>
      </w:r>
      <w:r w:rsidR="005C77B9" w:rsidRPr="009301EB">
        <w:rPr>
          <w:rFonts w:eastAsia="Verdana"/>
          <w:lang w:val="nl-BE"/>
        </w:rPr>
        <w:t>?</w:t>
      </w:r>
      <w:r w:rsidRPr="009301EB">
        <w:rPr>
          <w:rFonts w:eastAsia="Verdana"/>
          <w:lang w:val="nl-BE"/>
        </w:rPr>
        <w:t xml:space="preserve">. Nederland heeft bijvoorbeeld een ‘grondstoffenscanner’ ontwikkeld. Zijn er </w:t>
      </w:r>
      <w:r w:rsidR="005C77B9" w:rsidRPr="009301EB">
        <w:rPr>
          <w:rFonts w:eastAsia="Verdana"/>
          <w:lang w:val="nl-BE"/>
        </w:rPr>
        <w:t xml:space="preserve">ter zake </w:t>
      </w:r>
      <w:r w:rsidRPr="009301EB">
        <w:rPr>
          <w:rFonts w:eastAsia="Verdana"/>
          <w:lang w:val="nl-BE"/>
        </w:rPr>
        <w:t xml:space="preserve">ook plannen in Vlaanderen? Zo ja, wat is de timing? </w:t>
      </w:r>
      <w:r>
        <w:rPr>
          <w:rFonts w:eastAsia="Verdana"/>
        </w:rPr>
        <w:t xml:space="preserve">Zo </w:t>
      </w:r>
      <w:proofErr w:type="spellStart"/>
      <w:r>
        <w:rPr>
          <w:rFonts w:eastAsia="Verdana"/>
        </w:rPr>
        <w:t>n</w:t>
      </w:r>
      <w:r w:rsidR="005C77B9">
        <w:rPr>
          <w:rFonts w:eastAsia="Verdana"/>
        </w:rPr>
        <w:t>iet</w:t>
      </w:r>
      <w:proofErr w:type="spellEnd"/>
      <w:r w:rsidR="005C77B9">
        <w:rPr>
          <w:rFonts w:eastAsia="Verdana"/>
        </w:rPr>
        <w:t>,</w:t>
      </w:r>
      <w:r>
        <w:rPr>
          <w:rFonts w:eastAsia="Verdana"/>
        </w:rPr>
        <w:t xml:space="preserve"> </w:t>
      </w:r>
      <w:proofErr w:type="spellStart"/>
      <w:r>
        <w:rPr>
          <w:rFonts w:eastAsia="Verdana"/>
        </w:rPr>
        <w:t>waarom</w:t>
      </w:r>
      <w:proofErr w:type="spellEnd"/>
      <w:r>
        <w:rPr>
          <w:rFonts w:eastAsia="Verdana"/>
        </w:rPr>
        <w:t xml:space="preserve"> </w:t>
      </w:r>
      <w:proofErr w:type="spellStart"/>
      <w:r>
        <w:rPr>
          <w:rFonts w:eastAsia="Verdana"/>
        </w:rPr>
        <w:t>niet</w:t>
      </w:r>
      <w:proofErr w:type="spellEnd"/>
      <w:r>
        <w:rPr>
          <w:rFonts w:eastAsia="Verdana"/>
        </w:rPr>
        <w:t>?</w:t>
      </w:r>
    </w:p>
    <w:p w14:paraId="0B5D5CCA" w14:textId="72BF575D" w:rsidR="003E7EC0" w:rsidRDefault="009301EB" w:rsidP="005C77B9">
      <w:pPr>
        <w:pStyle w:val="Nummering"/>
        <w:rPr>
          <w:rFonts w:ascii="Times New Roman" w:hAnsi="Times New Roman"/>
        </w:rPr>
      </w:pPr>
      <w:r w:rsidRPr="009301EB">
        <w:rPr>
          <w:rFonts w:eastAsia="Verdana"/>
          <w:lang w:val="nl-BE"/>
        </w:rPr>
        <w:t xml:space="preserve">Ziet de Vlaamse Regering voor zichzelf een rol in het ontwikkelen van infrastructuur en ondersteunende technologieën zoals automatisatie, robotica enzovoort om de kosten en efficiëntie van lokale productie te optimaliseren en aantrekkelijk te maken voor bedrijven die </w:t>
      </w:r>
      <w:proofErr w:type="spellStart"/>
      <w:r w:rsidRPr="009301EB">
        <w:rPr>
          <w:rFonts w:eastAsia="Verdana"/>
          <w:lang w:val="nl-BE"/>
        </w:rPr>
        <w:t>reshoring</w:t>
      </w:r>
      <w:proofErr w:type="spellEnd"/>
      <w:r w:rsidRPr="009301EB">
        <w:rPr>
          <w:rFonts w:eastAsia="Verdana"/>
          <w:lang w:val="nl-BE"/>
        </w:rPr>
        <w:t xml:space="preserve"> overwegen? </w:t>
      </w:r>
      <w:r>
        <w:rPr>
          <w:rFonts w:eastAsia="Verdana"/>
        </w:rPr>
        <w:t xml:space="preserve">Zo ja, </w:t>
      </w:r>
      <w:proofErr w:type="spellStart"/>
      <w:r>
        <w:rPr>
          <w:rFonts w:eastAsia="Verdana"/>
        </w:rPr>
        <w:t>welke</w:t>
      </w:r>
      <w:proofErr w:type="spellEnd"/>
      <w:r>
        <w:rPr>
          <w:rFonts w:eastAsia="Verdana"/>
        </w:rPr>
        <w:t xml:space="preserve">? Zo </w:t>
      </w:r>
      <w:proofErr w:type="spellStart"/>
      <w:r>
        <w:rPr>
          <w:rFonts w:eastAsia="Verdana"/>
        </w:rPr>
        <w:t>n</w:t>
      </w:r>
      <w:r w:rsidR="005C77B9">
        <w:rPr>
          <w:rFonts w:eastAsia="Verdana"/>
        </w:rPr>
        <w:t>iet</w:t>
      </w:r>
      <w:proofErr w:type="spellEnd"/>
      <w:r>
        <w:rPr>
          <w:rFonts w:eastAsia="Verdana"/>
        </w:rPr>
        <w:t xml:space="preserve">, </w:t>
      </w:r>
      <w:proofErr w:type="spellStart"/>
      <w:r>
        <w:rPr>
          <w:rFonts w:eastAsia="Verdana"/>
        </w:rPr>
        <w:t>waarom</w:t>
      </w:r>
      <w:proofErr w:type="spellEnd"/>
      <w:r>
        <w:rPr>
          <w:rFonts w:eastAsia="Verdana"/>
        </w:rPr>
        <w:t xml:space="preserve"> </w:t>
      </w:r>
      <w:proofErr w:type="spellStart"/>
      <w:r>
        <w:rPr>
          <w:rFonts w:eastAsia="Verdana"/>
        </w:rPr>
        <w:t>niet</w:t>
      </w:r>
      <w:proofErr w:type="spellEnd"/>
      <w:r>
        <w:rPr>
          <w:rFonts w:eastAsia="Verdana"/>
        </w:rPr>
        <w:t>?</w:t>
      </w:r>
    </w:p>
    <w:p w14:paraId="35149E74" w14:textId="77777777" w:rsidR="005C77B9" w:rsidRPr="009301EB" w:rsidRDefault="009301EB" w:rsidP="005C77B9">
      <w:pPr>
        <w:pStyle w:val="Nummering"/>
        <w:rPr>
          <w:rFonts w:ascii="Times New Roman" w:hAnsi="Times New Roman"/>
          <w:lang w:val="nl-BE"/>
        </w:rPr>
      </w:pPr>
      <w:r w:rsidRPr="009301EB">
        <w:rPr>
          <w:rFonts w:eastAsia="Verdana"/>
          <w:lang w:val="nl-BE"/>
        </w:rPr>
        <w:t xml:space="preserve">Het lijkt mij aangewezen dat onze strategische belangrijke sectoren, daar waar het kan, minder afhankelijk worden van leveranciers van buiten Europa. </w:t>
      </w:r>
    </w:p>
    <w:p w14:paraId="17BD6682" w14:textId="753D8FF8" w:rsidR="003E7EC0" w:rsidRPr="005C77B9" w:rsidRDefault="009301EB" w:rsidP="005C77B9">
      <w:pPr>
        <w:pStyle w:val="Nummering"/>
        <w:numPr>
          <w:ilvl w:val="0"/>
          <w:numId w:val="0"/>
        </w:numPr>
        <w:ind w:left="425"/>
        <w:rPr>
          <w:rFonts w:ascii="Times New Roman" w:hAnsi="Times New Roman"/>
          <w:lang w:val="nl-BE"/>
        </w:rPr>
      </w:pPr>
      <w:r w:rsidRPr="005C77B9">
        <w:rPr>
          <w:rFonts w:eastAsia="Verdana"/>
          <w:lang w:val="nl-BE"/>
        </w:rPr>
        <w:lastRenderedPageBreak/>
        <w:t xml:space="preserve">Op welke manier werkt de Vlaamse Regering momenteel samen met Europese en federale instanties om een beleid rond </w:t>
      </w:r>
      <w:proofErr w:type="spellStart"/>
      <w:r w:rsidRPr="005C77B9">
        <w:rPr>
          <w:rFonts w:eastAsia="Verdana"/>
          <w:lang w:val="nl-BE"/>
        </w:rPr>
        <w:t>reshoring</w:t>
      </w:r>
      <w:proofErr w:type="spellEnd"/>
      <w:r w:rsidRPr="005C77B9">
        <w:rPr>
          <w:rFonts w:eastAsia="Verdana"/>
          <w:lang w:val="nl-BE"/>
        </w:rPr>
        <w:t xml:space="preserve"> te ontwikkelen? Welke rol spelen </w:t>
      </w:r>
      <w:r w:rsidR="005C77B9" w:rsidRPr="005C77B9">
        <w:rPr>
          <w:rFonts w:eastAsia="Verdana"/>
          <w:lang w:val="nl-BE"/>
        </w:rPr>
        <w:t>he</w:t>
      </w:r>
      <w:r w:rsidR="005C77B9">
        <w:rPr>
          <w:rFonts w:eastAsia="Verdana"/>
          <w:lang w:val="nl-BE"/>
        </w:rPr>
        <w:t xml:space="preserve">t </w:t>
      </w:r>
      <w:r w:rsidR="005C77B9" w:rsidRPr="005C77B9">
        <w:rPr>
          <w:rFonts w:eastAsia="Verdana"/>
          <w:lang w:val="nl-NL"/>
        </w:rPr>
        <w:t>Agentschap Innoveren en Ondernemen</w:t>
      </w:r>
      <w:r w:rsidR="005C77B9">
        <w:rPr>
          <w:rFonts w:eastAsia="Verdana"/>
          <w:lang w:val="nl-NL"/>
        </w:rPr>
        <w:t xml:space="preserve"> (</w:t>
      </w:r>
      <w:r w:rsidRPr="005C77B9">
        <w:rPr>
          <w:rFonts w:eastAsia="Verdana"/>
          <w:lang w:val="nl-BE"/>
        </w:rPr>
        <w:t>VLAIO</w:t>
      </w:r>
      <w:r w:rsidR="005C77B9">
        <w:rPr>
          <w:rFonts w:eastAsia="Verdana"/>
          <w:lang w:val="nl-BE"/>
        </w:rPr>
        <w:t>)</w:t>
      </w:r>
      <w:r w:rsidRPr="005C77B9">
        <w:rPr>
          <w:rFonts w:eastAsia="Verdana"/>
          <w:lang w:val="nl-BE"/>
        </w:rPr>
        <w:t xml:space="preserve"> en </w:t>
      </w:r>
      <w:proofErr w:type="spellStart"/>
      <w:r w:rsidR="005C77B9" w:rsidRPr="005C77B9">
        <w:rPr>
          <w:rFonts w:eastAsia="Verdana"/>
          <w:lang w:val="nl-NL"/>
        </w:rPr>
        <w:t>Flanders</w:t>
      </w:r>
      <w:proofErr w:type="spellEnd"/>
      <w:r w:rsidR="005C77B9" w:rsidRPr="005C77B9">
        <w:rPr>
          <w:rFonts w:eastAsia="Verdana"/>
          <w:lang w:val="nl-NL"/>
        </w:rPr>
        <w:t xml:space="preserve"> Investment &amp; Trade</w:t>
      </w:r>
      <w:r w:rsidR="005C77B9">
        <w:rPr>
          <w:rFonts w:eastAsia="Verdana"/>
          <w:lang w:val="nl-NL"/>
        </w:rPr>
        <w:t xml:space="preserve"> (</w:t>
      </w:r>
      <w:r w:rsidRPr="005C77B9">
        <w:rPr>
          <w:rFonts w:eastAsia="Verdana"/>
          <w:lang w:val="nl-BE"/>
        </w:rPr>
        <w:t>FIT</w:t>
      </w:r>
      <w:r w:rsidR="005C77B9">
        <w:rPr>
          <w:rFonts w:eastAsia="Verdana"/>
          <w:lang w:val="nl-BE"/>
        </w:rPr>
        <w:t>)</w:t>
      </w:r>
      <w:r w:rsidRPr="005C77B9">
        <w:rPr>
          <w:rFonts w:eastAsia="Verdana"/>
          <w:lang w:val="nl-BE"/>
        </w:rPr>
        <w:t xml:space="preserve"> inzake </w:t>
      </w:r>
      <w:proofErr w:type="spellStart"/>
      <w:r w:rsidRPr="005C77B9">
        <w:rPr>
          <w:rFonts w:eastAsia="Verdana"/>
          <w:lang w:val="nl-BE"/>
        </w:rPr>
        <w:t>reshoring</w:t>
      </w:r>
      <w:proofErr w:type="spellEnd"/>
      <w:r w:rsidR="005C77B9">
        <w:rPr>
          <w:rFonts w:eastAsia="Verdana"/>
          <w:lang w:val="nl-BE"/>
        </w:rPr>
        <w:t>, W</w:t>
      </w:r>
      <w:r w:rsidRPr="005C77B9">
        <w:rPr>
          <w:rFonts w:eastAsia="Verdana"/>
          <w:lang w:val="nl-BE"/>
        </w:rPr>
        <w:t xml:space="preserve">elke initiatieven namen zij </w:t>
      </w:r>
      <w:r w:rsidR="005C77B9">
        <w:rPr>
          <w:rFonts w:eastAsia="Verdana"/>
          <w:lang w:val="nl-BE"/>
        </w:rPr>
        <w:t>al</w:t>
      </w:r>
      <w:r w:rsidRPr="005C77B9">
        <w:rPr>
          <w:rFonts w:eastAsia="Verdana"/>
          <w:lang w:val="nl-BE"/>
        </w:rPr>
        <w:t xml:space="preserve"> ter zake of staan nog gepland?</w:t>
      </w:r>
    </w:p>
    <w:p w14:paraId="58125ABF" w14:textId="29BB03E4" w:rsidR="003E7EC0" w:rsidRPr="009301EB" w:rsidRDefault="009301EB" w:rsidP="005C77B9">
      <w:pPr>
        <w:pStyle w:val="Nummering"/>
        <w:rPr>
          <w:rFonts w:ascii="Times New Roman" w:hAnsi="Times New Roman"/>
          <w:lang w:val="nl-BE"/>
        </w:rPr>
      </w:pPr>
      <w:r w:rsidRPr="005C77B9">
        <w:rPr>
          <w:rFonts w:eastAsia="Verdana"/>
          <w:lang w:val="nl-BE"/>
        </w:rPr>
        <w:t xml:space="preserve">Overweegt de Vlaamse Regering om nieuwe opleidingsprogramma’s te ontwikkelen, specifiek gericht op vaardigheden die essentieel zijn voor </w:t>
      </w:r>
      <w:r w:rsidR="005C77B9" w:rsidRPr="005C77B9">
        <w:rPr>
          <w:rFonts w:eastAsia="Verdana"/>
          <w:lang w:val="nl-BE"/>
        </w:rPr>
        <w:t>de</w:t>
      </w:r>
      <w:r w:rsidR="005C77B9">
        <w:rPr>
          <w:rFonts w:eastAsia="Verdana"/>
          <w:lang w:val="nl-BE"/>
        </w:rPr>
        <w:t xml:space="preserve"> </w:t>
      </w:r>
      <w:proofErr w:type="spellStart"/>
      <w:r w:rsidRPr="005C77B9">
        <w:rPr>
          <w:rFonts w:eastAsia="Verdana"/>
          <w:lang w:val="nl-BE"/>
        </w:rPr>
        <w:t>herlokalisatie</w:t>
      </w:r>
      <w:proofErr w:type="spellEnd"/>
      <w:r w:rsidRPr="005C77B9">
        <w:rPr>
          <w:rFonts w:eastAsia="Verdana"/>
          <w:lang w:val="nl-BE"/>
        </w:rPr>
        <w:t xml:space="preserve"> van productie in Vlaanderen? </w:t>
      </w:r>
      <w:r w:rsidRPr="009301EB">
        <w:rPr>
          <w:rFonts w:eastAsia="Verdana"/>
          <w:lang w:val="nl-BE"/>
        </w:rPr>
        <w:t xml:space="preserve">Hoe kan Vlaanderen de kennis en vaardigheden van de arbeidsmarkt versterken om </w:t>
      </w:r>
      <w:proofErr w:type="spellStart"/>
      <w:r w:rsidRPr="009301EB">
        <w:rPr>
          <w:rFonts w:eastAsia="Verdana"/>
          <w:lang w:val="nl-BE"/>
        </w:rPr>
        <w:t>reshoring</w:t>
      </w:r>
      <w:proofErr w:type="spellEnd"/>
      <w:r w:rsidRPr="009301EB">
        <w:rPr>
          <w:rFonts w:eastAsia="Verdana"/>
          <w:lang w:val="nl-BE"/>
        </w:rPr>
        <w:t xml:space="preserve"> mogelijk te maken?</w:t>
      </w:r>
    </w:p>
    <w:p w14:paraId="53304334" w14:textId="7C1A52D7" w:rsidR="003E7EC0" w:rsidRPr="009301EB" w:rsidRDefault="005C77B9" w:rsidP="005C77B9">
      <w:pPr>
        <w:pStyle w:val="Nummering"/>
        <w:rPr>
          <w:rFonts w:ascii="Times New Roman" w:hAnsi="Times New Roman"/>
          <w:lang w:val="nl-BE"/>
        </w:rPr>
      </w:pPr>
      <w:r w:rsidRPr="005C77B9">
        <w:rPr>
          <w:rFonts w:eastAsia="Verdana"/>
          <w:lang w:val="nl-BE"/>
        </w:rPr>
        <w:t>Wa</w:t>
      </w:r>
      <w:r>
        <w:rPr>
          <w:rFonts w:eastAsia="Verdana"/>
          <w:lang w:val="nl-BE"/>
        </w:rPr>
        <w:t>ar</w:t>
      </w:r>
      <w:r w:rsidRPr="005C77B9">
        <w:rPr>
          <w:rFonts w:eastAsia="Verdana"/>
          <w:lang w:val="nl-BE"/>
        </w:rPr>
        <w:t xml:space="preserve"> staat Vlaanderen in vergelijking met andere Europese regio’s die inzetten op </w:t>
      </w:r>
      <w:proofErr w:type="spellStart"/>
      <w:r w:rsidRPr="005C77B9">
        <w:rPr>
          <w:rFonts w:eastAsia="Verdana"/>
          <w:lang w:val="nl-BE"/>
        </w:rPr>
        <w:t>reshoring</w:t>
      </w:r>
      <w:proofErr w:type="spellEnd"/>
      <w:r w:rsidRPr="005C77B9">
        <w:rPr>
          <w:rFonts w:eastAsia="Verdana"/>
          <w:lang w:val="nl-BE"/>
        </w:rPr>
        <w:t xml:space="preserve">? </w:t>
      </w:r>
      <w:r w:rsidRPr="009301EB">
        <w:rPr>
          <w:rFonts w:eastAsia="Verdana"/>
          <w:lang w:val="nl-BE"/>
        </w:rPr>
        <w:t>Is er een overzicht van Europese bedrijven die hun bedrijfsactiviteiten terughalen naar de oorspronkelijke regio?</w:t>
      </w:r>
    </w:p>
    <w:p w14:paraId="7D8EF85B" w14:textId="3D388BF6" w:rsidR="003E7EC0" w:rsidRPr="00694AE8" w:rsidRDefault="009301EB" w:rsidP="005C77B9">
      <w:pPr>
        <w:pStyle w:val="Nummering"/>
        <w:rPr>
          <w:rFonts w:ascii="Times New Roman" w:hAnsi="Times New Roman"/>
          <w:lang w:val="nl-BE"/>
        </w:rPr>
      </w:pPr>
      <w:r w:rsidRPr="00694AE8">
        <w:rPr>
          <w:rFonts w:eastAsia="Verdana"/>
          <w:lang w:val="nl-BE"/>
        </w:rPr>
        <w:t xml:space="preserve">Welke troeven wil de Vlaamse </w:t>
      </w:r>
      <w:r w:rsidR="005C77B9" w:rsidRPr="00694AE8">
        <w:rPr>
          <w:rFonts w:eastAsia="Verdana"/>
          <w:lang w:val="nl-BE"/>
        </w:rPr>
        <w:t>R</w:t>
      </w:r>
      <w:r w:rsidRPr="00694AE8">
        <w:rPr>
          <w:rFonts w:eastAsia="Verdana"/>
          <w:lang w:val="nl-BE"/>
        </w:rPr>
        <w:t>egering inzetten om bedrijfsactiviteiten terug te halen? </w:t>
      </w:r>
    </w:p>
    <w:sectPr w:rsidR="003E7EC0" w:rsidRPr="00694AE8"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97AF26" w14:textId="77777777" w:rsidR="00D5366A" w:rsidRDefault="00D5366A">
      <w:r>
        <w:separator/>
      </w:r>
    </w:p>
  </w:endnote>
  <w:endnote w:type="continuationSeparator" w:id="0">
    <w:p w14:paraId="16A1CAB5" w14:textId="77777777" w:rsidR="00D5366A" w:rsidRDefault="00D53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F5C6F" w14:textId="77777777" w:rsidR="00D75FB1" w:rsidRDefault="009301EB"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7523BB">
      <w:rPr>
        <w:rStyle w:val="Paginanummer"/>
        <w:noProof/>
      </w:rPr>
      <w:t>1</w:t>
    </w:r>
    <w:r>
      <w:rPr>
        <w:rStyle w:val="Paginanummer"/>
      </w:rPr>
      <w:fldChar w:fldCharType="end"/>
    </w:r>
  </w:p>
  <w:p w14:paraId="18F9E6AB" w14:textId="77777777" w:rsidR="00D75FB1" w:rsidRDefault="00D75FB1"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89209" w14:textId="77777777" w:rsidR="00D75FB1" w:rsidRDefault="00D75FB1" w:rsidP="001A6DC6">
    <w:pPr>
      <w:pStyle w:val="Voettekst"/>
      <w:framePr w:wrap="around" w:vAnchor="text" w:hAnchor="margin" w:xAlign="right" w:y="1"/>
      <w:rPr>
        <w:rStyle w:val="Paginanummer"/>
      </w:rPr>
    </w:pPr>
  </w:p>
  <w:p w14:paraId="2117505E" w14:textId="77777777" w:rsidR="00D75FB1" w:rsidRDefault="00D75FB1"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581C2" w14:textId="77777777" w:rsidR="00204C10" w:rsidRDefault="009301EB">
    <w:pPr>
      <w:pStyle w:val="Voettekst"/>
    </w:pPr>
    <w:r>
      <w:rPr>
        <w:noProof/>
      </w:rPr>
      <w:drawing>
        <wp:anchor distT="0" distB="0" distL="114300" distR="114300" simplePos="0" relativeHeight="251658240" behindDoc="0" locked="0" layoutInCell="1" allowOverlap="1" wp14:anchorId="647142E1" wp14:editId="681FA7C0">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72F29" w14:textId="77777777" w:rsidR="00D5366A" w:rsidRDefault="00D5366A">
      <w:r>
        <w:separator/>
      </w:r>
    </w:p>
  </w:footnote>
  <w:footnote w:type="continuationSeparator" w:id="0">
    <w:p w14:paraId="3AC52E13" w14:textId="77777777" w:rsidR="00D5366A" w:rsidRDefault="00D536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D242" w14:textId="77777777" w:rsidR="0088108E" w:rsidRDefault="009301EB"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1EE5FA7B" w14:textId="77777777" w:rsidR="0088108E" w:rsidRDefault="0088108E"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decimal"/>
      <w:lvlText w:val="%1."/>
      <w:lvlJc w:val="left"/>
      <w:pPr>
        <w:ind w:left="720" w:hanging="360"/>
      </w:pPr>
      <w:rPr>
        <w:rFonts w:ascii="Verdana" w:eastAsia="Verdana" w:hAnsi="Verdana" w:cs="Verdana"/>
        <w:sz w:val="20"/>
      </w:rPr>
    </w:lvl>
    <w:lvl w:ilvl="1">
      <w:start w:val="1"/>
      <w:numFmt w:val="lowerLetter"/>
      <w:lvlText w:val="%2."/>
      <w:lvlJc w:val="left"/>
      <w:pPr>
        <w:tabs>
          <w:tab w:val="num" w:pos="1440"/>
        </w:tabs>
        <w:ind w:left="1440" w:hanging="360"/>
      </w:pPr>
      <w:rPr>
        <w:rFonts w:ascii="Verdana" w:eastAsia="Verdana" w:hAnsi="Verdana" w:cs="Verdana"/>
        <w:sz w:val="20"/>
      </w:rPr>
    </w:lvl>
    <w:lvl w:ilvl="2">
      <w:start w:val="1"/>
      <w:numFmt w:val="lowerRoman"/>
      <w:lvlText w:val="%3."/>
      <w:lvlJc w:val="right"/>
      <w:pPr>
        <w:tabs>
          <w:tab w:val="num" w:pos="2160"/>
        </w:tabs>
        <w:ind w:left="2160" w:hanging="180"/>
      </w:pPr>
      <w:rPr>
        <w:rFonts w:ascii="Verdana" w:eastAsia="Verdana" w:hAnsi="Verdana" w:cs="Verdana"/>
        <w:sz w:val="20"/>
      </w:rPr>
    </w:lvl>
    <w:lvl w:ilvl="3">
      <w:start w:val="1"/>
      <w:numFmt w:val="decimal"/>
      <w:lvlText w:val="%4."/>
      <w:lvlJc w:val="left"/>
      <w:pPr>
        <w:tabs>
          <w:tab w:val="num" w:pos="2880"/>
        </w:tabs>
        <w:ind w:left="2880" w:hanging="360"/>
      </w:pPr>
      <w:rPr>
        <w:rFonts w:ascii="Verdana" w:eastAsia="Verdana" w:hAnsi="Verdana" w:cs="Verdana"/>
        <w:sz w:val="20"/>
      </w:rPr>
    </w:lvl>
    <w:lvl w:ilvl="4">
      <w:start w:val="1"/>
      <w:numFmt w:val="lowerLetter"/>
      <w:lvlText w:val="%5."/>
      <w:lvlJc w:val="left"/>
      <w:pPr>
        <w:tabs>
          <w:tab w:val="num" w:pos="3600"/>
        </w:tabs>
        <w:ind w:left="3600" w:hanging="360"/>
      </w:pPr>
      <w:rPr>
        <w:rFonts w:ascii="Verdana" w:eastAsia="Verdana" w:hAnsi="Verdana" w:cs="Verdana"/>
        <w:sz w:val="20"/>
      </w:rPr>
    </w:lvl>
    <w:lvl w:ilvl="5">
      <w:start w:val="1"/>
      <w:numFmt w:val="lowerRoman"/>
      <w:lvlText w:val="%6."/>
      <w:lvlJc w:val="right"/>
      <w:pPr>
        <w:tabs>
          <w:tab w:val="num" w:pos="4320"/>
        </w:tabs>
        <w:ind w:left="4320" w:hanging="180"/>
      </w:pPr>
      <w:rPr>
        <w:rFonts w:ascii="Verdana" w:eastAsia="Verdana" w:hAnsi="Verdana" w:cs="Verdana"/>
        <w:sz w:val="20"/>
      </w:rPr>
    </w:lvl>
    <w:lvl w:ilvl="6">
      <w:start w:val="1"/>
      <w:numFmt w:val="decimal"/>
      <w:lvlText w:val="%7."/>
      <w:lvlJc w:val="left"/>
      <w:pPr>
        <w:tabs>
          <w:tab w:val="num" w:pos="5040"/>
        </w:tabs>
        <w:ind w:left="5040" w:hanging="360"/>
      </w:pPr>
      <w:rPr>
        <w:rFonts w:ascii="Verdana" w:eastAsia="Verdana" w:hAnsi="Verdana" w:cs="Verdana"/>
        <w:sz w:val="20"/>
      </w:rPr>
    </w:lvl>
    <w:lvl w:ilvl="7">
      <w:start w:val="1"/>
      <w:numFmt w:val="lowerLetter"/>
      <w:lvlText w:val="%8."/>
      <w:lvlJc w:val="left"/>
      <w:pPr>
        <w:tabs>
          <w:tab w:val="num" w:pos="5760"/>
        </w:tabs>
        <w:ind w:left="5760" w:hanging="360"/>
      </w:pPr>
      <w:rPr>
        <w:rFonts w:ascii="Verdana" w:eastAsia="Verdana" w:hAnsi="Verdana" w:cs="Verdana"/>
        <w:sz w:val="20"/>
      </w:rPr>
    </w:lvl>
    <w:lvl w:ilvl="8">
      <w:start w:val="1"/>
      <w:numFmt w:val="lowerRoman"/>
      <w:lvlText w:val="%9."/>
      <w:lvlJc w:val="right"/>
      <w:pPr>
        <w:tabs>
          <w:tab w:val="num" w:pos="6480"/>
        </w:tabs>
        <w:ind w:left="6480" w:hanging="180"/>
      </w:pPr>
      <w:rPr>
        <w:rFonts w:ascii="Verdana" w:eastAsia="Verdana" w:hAnsi="Verdana" w:cs="Verdana"/>
        <w:sz w:val="20"/>
      </w:rPr>
    </w:lvl>
  </w:abstractNum>
  <w:abstractNum w:abstractNumId="1" w15:restartNumberingAfterBreak="0">
    <w:nsid w:val="04666634"/>
    <w:multiLevelType w:val="hybridMultilevel"/>
    <w:tmpl w:val="5344CD7A"/>
    <w:lvl w:ilvl="0" w:tplc="0388DA34">
      <w:start w:val="1"/>
      <w:numFmt w:val="decimal"/>
      <w:lvlText w:val="%1."/>
      <w:lvlJc w:val="left"/>
      <w:pPr>
        <w:tabs>
          <w:tab w:val="num" w:pos="360"/>
        </w:tabs>
        <w:ind w:left="360" w:hanging="360"/>
      </w:pPr>
    </w:lvl>
    <w:lvl w:ilvl="1" w:tplc="A4362A88" w:tentative="1">
      <w:start w:val="1"/>
      <w:numFmt w:val="lowerLetter"/>
      <w:lvlText w:val="%2."/>
      <w:lvlJc w:val="left"/>
      <w:pPr>
        <w:tabs>
          <w:tab w:val="num" w:pos="1080"/>
        </w:tabs>
        <w:ind w:left="1080" w:hanging="360"/>
      </w:pPr>
    </w:lvl>
    <w:lvl w:ilvl="2" w:tplc="FB4E7B2C" w:tentative="1">
      <w:start w:val="1"/>
      <w:numFmt w:val="lowerRoman"/>
      <w:lvlText w:val="%3."/>
      <w:lvlJc w:val="right"/>
      <w:pPr>
        <w:tabs>
          <w:tab w:val="num" w:pos="1800"/>
        </w:tabs>
        <w:ind w:left="1800" w:hanging="180"/>
      </w:pPr>
    </w:lvl>
    <w:lvl w:ilvl="3" w:tplc="CD2232F6" w:tentative="1">
      <w:start w:val="1"/>
      <w:numFmt w:val="decimal"/>
      <w:lvlText w:val="%4."/>
      <w:lvlJc w:val="left"/>
      <w:pPr>
        <w:tabs>
          <w:tab w:val="num" w:pos="2520"/>
        </w:tabs>
        <w:ind w:left="2520" w:hanging="360"/>
      </w:pPr>
    </w:lvl>
    <w:lvl w:ilvl="4" w:tplc="6F0ED7F2" w:tentative="1">
      <w:start w:val="1"/>
      <w:numFmt w:val="lowerLetter"/>
      <w:lvlText w:val="%5."/>
      <w:lvlJc w:val="left"/>
      <w:pPr>
        <w:tabs>
          <w:tab w:val="num" w:pos="3240"/>
        </w:tabs>
        <w:ind w:left="3240" w:hanging="360"/>
      </w:pPr>
    </w:lvl>
    <w:lvl w:ilvl="5" w:tplc="F5C4F53E" w:tentative="1">
      <w:start w:val="1"/>
      <w:numFmt w:val="lowerRoman"/>
      <w:lvlText w:val="%6."/>
      <w:lvlJc w:val="right"/>
      <w:pPr>
        <w:tabs>
          <w:tab w:val="num" w:pos="3960"/>
        </w:tabs>
        <w:ind w:left="3960" w:hanging="180"/>
      </w:pPr>
    </w:lvl>
    <w:lvl w:ilvl="6" w:tplc="E1A04618" w:tentative="1">
      <w:start w:val="1"/>
      <w:numFmt w:val="decimal"/>
      <w:lvlText w:val="%7."/>
      <w:lvlJc w:val="left"/>
      <w:pPr>
        <w:tabs>
          <w:tab w:val="num" w:pos="4680"/>
        </w:tabs>
        <w:ind w:left="4680" w:hanging="360"/>
      </w:pPr>
    </w:lvl>
    <w:lvl w:ilvl="7" w:tplc="8FF096EE" w:tentative="1">
      <w:start w:val="1"/>
      <w:numFmt w:val="lowerLetter"/>
      <w:lvlText w:val="%8."/>
      <w:lvlJc w:val="left"/>
      <w:pPr>
        <w:tabs>
          <w:tab w:val="num" w:pos="5400"/>
        </w:tabs>
        <w:ind w:left="5400" w:hanging="360"/>
      </w:pPr>
    </w:lvl>
    <w:lvl w:ilvl="8" w:tplc="D7C06728" w:tentative="1">
      <w:start w:val="1"/>
      <w:numFmt w:val="lowerRoman"/>
      <w:lvlText w:val="%9."/>
      <w:lvlJc w:val="right"/>
      <w:pPr>
        <w:tabs>
          <w:tab w:val="num" w:pos="6120"/>
        </w:tabs>
        <w:ind w:left="6120" w:hanging="180"/>
      </w:pPr>
    </w:lvl>
  </w:abstractNum>
  <w:abstractNum w:abstractNumId="2"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30323682"/>
    <w:multiLevelType w:val="multilevel"/>
    <w:tmpl w:val="AB90379E"/>
    <w:lvl w:ilvl="0">
      <w:start w:val="1"/>
      <w:numFmt w:val="decimal"/>
      <w:pStyle w:val="Nummering"/>
      <w:lvlText w:val="%1."/>
      <w:lvlJc w:val="left"/>
      <w:pPr>
        <w:tabs>
          <w:tab w:val="num" w:pos="425"/>
        </w:tabs>
        <w:ind w:left="425" w:hanging="425"/>
      </w:pPr>
      <w:rPr>
        <w:rFonts w:ascii="Verdana" w:hAnsi="Verdana" w:hint="default"/>
        <w:lang w:val="nl-BE"/>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341C48BF"/>
    <w:multiLevelType w:val="hybridMultilevel"/>
    <w:tmpl w:val="021C5C00"/>
    <w:lvl w:ilvl="0" w:tplc="5372BAB2">
      <w:start w:val="1"/>
      <w:numFmt w:val="bullet"/>
      <w:pStyle w:val="Lijstalinea1"/>
      <w:lvlText w:val=""/>
      <w:lvlJc w:val="left"/>
      <w:pPr>
        <w:tabs>
          <w:tab w:val="num" w:pos="-360"/>
        </w:tabs>
        <w:ind w:left="360" w:hanging="360"/>
      </w:pPr>
      <w:rPr>
        <w:rFonts w:ascii="Symbol" w:hAnsi="Symbol" w:hint="default"/>
        <w:color w:val="808080"/>
      </w:rPr>
    </w:lvl>
    <w:lvl w:ilvl="1" w:tplc="DCAA098C" w:tentative="1">
      <w:start w:val="1"/>
      <w:numFmt w:val="bullet"/>
      <w:lvlText w:val="o"/>
      <w:lvlJc w:val="left"/>
      <w:pPr>
        <w:ind w:left="1080" w:hanging="360"/>
      </w:pPr>
      <w:rPr>
        <w:rFonts w:ascii="Courier New" w:hAnsi="Courier New" w:cs="Courier New" w:hint="default"/>
      </w:rPr>
    </w:lvl>
    <w:lvl w:ilvl="2" w:tplc="B9BE5656" w:tentative="1">
      <w:start w:val="1"/>
      <w:numFmt w:val="bullet"/>
      <w:lvlText w:val=""/>
      <w:lvlJc w:val="left"/>
      <w:pPr>
        <w:ind w:left="1800" w:hanging="360"/>
      </w:pPr>
      <w:rPr>
        <w:rFonts w:ascii="Wingdings" w:hAnsi="Wingdings" w:hint="default"/>
      </w:rPr>
    </w:lvl>
    <w:lvl w:ilvl="3" w:tplc="9558D520" w:tentative="1">
      <w:start w:val="1"/>
      <w:numFmt w:val="bullet"/>
      <w:lvlText w:val=""/>
      <w:lvlJc w:val="left"/>
      <w:pPr>
        <w:ind w:left="2520" w:hanging="360"/>
      </w:pPr>
      <w:rPr>
        <w:rFonts w:ascii="Symbol" w:hAnsi="Symbol" w:hint="default"/>
      </w:rPr>
    </w:lvl>
    <w:lvl w:ilvl="4" w:tplc="DE168B54" w:tentative="1">
      <w:start w:val="1"/>
      <w:numFmt w:val="bullet"/>
      <w:lvlText w:val="o"/>
      <w:lvlJc w:val="left"/>
      <w:pPr>
        <w:ind w:left="3240" w:hanging="360"/>
      </w:pPr>
      <w:rPr>
        <w:rFonts w:ascii="Courier New" w:hAnsi="Courier New" w:cs="Courier New" w:hint="default"/>
      </w:rPr>
    </w:lvl>
    <w:lvl w:ilvl="5" w:tplc="91C49438" w:tentative="1">
      <w:start w:val="1"/>
      <w:numFmt w:val="bullet"/>
      <w:lvlText w:val=""/>
      <w:lvlJc w:val="left"/>
      <w:pPr>
        <w:ind w:left="3960" w:hanging="360"/>
      </w:pPr>
      <w:rPr>
        <w:rFonts w:ascii="Wingdings" w:hAnsi="Wingdings" w:hint="default"/>
      </w:rPr>
    </w:lvl>
    <w:lvl w:ilvl="6" w:tplc="D5FA59B8" w:tentative="1">
      <w:start w:val="1"/>
      <w:numFmt w:val="bullet"/>
      <w:lvlText w:val=""/>
      <w:lvlJc w:val="left"/>
      <w:pPr>
        <w:ind w:left="4680" w:hanging="360"/>
      </w:pPr>
      <w:rPr>
        <w:rFonts w:ascii="Symbol" w:hAnsi="Symbol" w:hint="default"/>
      </w:rPr>
    </w:lvl>
    <w:lvl w:ilvl="7" w:tplc="3EE2F1AC" w:tentative="1">
      <w:start w:val="1"/>
      <w:numFmt w:val="bullet"/>
      <w:lvlText w:val="o"/>
      <w:lvlJc w:val="left"/>
      <w:pPr>
        <w:ind w:left="5400" w:hanging="360"/>
      </w:pPr>
      <w:rPr>
        <w:rFonts w:ascii="Courier New" w:hAnsi="Courier New" w:cs="Courier New" w:hint="default"/>
      </w:rPr>
    </w:lvl>
    <w:lvl w:ilvl="8" w:tplc="176CFDFA" w:tentative="1">
      <w:start w:val="1"/>
      <w:numFmt w:val="bullet"/>
      <w:lvlText w:val=""/>
      <w:lvlJc w:val="left"/>
      <w:pPr>
        <w:ind w:left="6120" w:hanging="360"/>
      </w:pPr>
      <w:rPr>
        <w:rFonts w:ascii="Wingdings" w:hAnsi="Wingdings" w:hint="default"/>
      </w:rPr>
    </w:lvl>
  </w:abstractNum>
  <w:abstractNum w:abstractNumId="6"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44B17468"/>
    <w:multiLevelType w:val="hybridMultilevel"/>
    <w:tmpl w:val="904C4670"/>
    <w:lvl w:ilvl="0" w:tplc="1504A7E0">
      <w:start w:val="1"/>
      <w:numFmt w:val="bullet"/>
      <w:lvlText w:val="o"/>
      <w:lvlJc w:val="left"/>
      <w:pPr>
        <w:ind w:left="720" w:hanging="360"/>
      </w:pPr>
      <w:rPr>
        <w:rFonts w:ascii="Courier New" w:hAnsi="Courier New" w:cs="Courier New" w:hint="default"/>
      </w:rPr>
    </w:lvl>
    <w:lvl w:ilvl="1" w:tplc="B2DE6924" w:tentative="1">
      <w:start w:val="1"/>
      <w:numFmt w:val="bullet"/>
      <w:lvlText w:val="o"/>
      <w:lvlJc w:val="left"/>
      <w:pPr>
        <w:ind w:left="1440" w:hanging="360"/>
      </w:pPr>
      <w:rPr>
        <w:rFonts w:ascii="Courier New" w:hAnsi="Courier New" w:cs="Courier New" w:hint="default"/>
      </w:rPr>
    </w:lvl>
    <w:lvl w:ilvl="2" w:tplc="EA0EC8B0" w:tentative="1">
      <w:start w:val="1"/>
      <w:numFmt w:val="bullet"/>
      <w:lvlText w:val=""/>
      <w:lvlJc w:val="left"/>
      <w:pPr>
        <w:ind w:left="2160" w:hanging="360"/>
      </w:pPr>
      <w:rPr>
        <w:rFonts w:ascii="Wingdings" w:hAnsi="Wingdings" w:hint="default"/>
      </w:rPr>
    </w:lvl>
    <w:lvl w:ilvl="3" w:tplc="AE6615E8" w:tentative="1">
      <w:start w:val="1"/>
      <w:numFmt w:val="bullet"/>
      <w:lvlText w:val=""/>
      <w:lvlJc w:val="left"/>
      <w:pPr>
        <w:ind w:left="2880" w:hanging="360"/>
      </w:pPr>
      <w:rPr>
        <w:rFonts w:ascii="Symbol" w:hAnsi="Symbol" w:hint="default"/>
      </w:rPr>
    </w:lvl>
    <w:lvl w:ilvl="4" w:tplc="CEEA5E84" w:tentative="1">
      <w:start w:val="1"/>
      <w:numFmt w:val="bullet"/>
      <w:lvlText w:val="o"/>
      <w:lvlJc w:val="left"/>
      <w:pPr>
        <w:ind w:left="3600" w:hanging="360"/>
      </w:pPr>
      <w:rPr>
        <w:rFonts w:ascii="Courier New" w:hAnsi="Courier New" w:cs="Courier New" w:hint="default"/>
      </w:rPr>
    </w:lvl>
    <w:lvl w:ilvl="5" w:tplc="5BC64D36" w:tentative="1">
      <w:start w:val="1"/>
      <w:numFmt w:val="bullet"/>
      <w:lvlText w:val=""/>
      <w:lvlJc w:val="left"/>
      <w:pPr>
        <w:ind w:left="4320" w:hanging="360"/>
      </w:pPr>
      <w:rPr>
        <w:rFonts w:ascii="Wingdings" w:hAnsi="Wingdings" w:hint="default"/>
      </w:rPr>
    </w:lvl>
    <w:lvl w:ilvl="6" w:tplc="7F8802B4" w:tentative="1">
      <w:start w:val="1"/>
      <w:numFmt w:val="bullet"/>
      <w:lvlText w:val=""/>
      <w:lvlJc w:val="left"/>
      <w:pPr>
        <w:ind w:left="5040" w:hanging="360"/>
      </w:pPr>
      <w:rPr>
        <w:rFonts w:ascii="Symbol" w:hAnsi="Symbol" w:hint="default"/>
      </w:rPr>
    </w:lvl>
    <w:lvl w:ilvl="7" w:tplc="00924106" w:tentative="1">
      <w:start w:val="1"/>
      <w:numFmt w:val="bullet"/>
      <w:lvlText w:val="o"/>
      <w:lvlJc w:val="left"/>
      <w:pPr>
        <w:ind w:left="5760" w:hanging="360"/>
      </w:pPr>
      <w:rPr>
        <w:rFonts w:ascii="Courier New" w:hAnsi="Courier New" w:cs="Courier New" w:hint="default"/>
      </w:rPr>
    </w:lvl>
    <w:lvl w:ilvl="8" w:tplc="E5CEC9E6" w:tentative="1">
      <w:start w:val="1"/>
      <w:numFmt w:val="bullet"/>
      <w:lvlText w:val=""/>
      <w:lvlJc w:val="left"/>
      <w:pPr>
        <w:ind w:left="6480" w:hanging="360"/>
      </w:pPr>
      <w:rPr>
        <w:rFonts w:ascii="Wingdings" w:hAnsi="Wingdings" w:hint="default"/>
      </w:rPr>
    </w:lvl>
  </w:abstractNum>
  <w:abstractNum w:abstractNumId="8" w15:restartNumberingAfterBreak="0">
    <w:nsid w:val="48AF25B8"/>
    <w:multiLevelType w:val="hybridMultilevel"/>
    <w:tmpl w:val="A31017F6"/>
    <w:lvl w:ilvl="0" w:tplc="4EC688C2">
      <w:start w:val="1"/>
      <w:numFmt w:val="bullet"/>
      <w:lvlText w:val=""/>
      <w:lvlJc w:val="left"/>
      <w:pPr>
        <w:ind w:left="360" w:hanging="360"/>
      </w:pPr>
      <w:rPr>
        <w:rFonts w:ascii="Symbol" w:hAnsi="Symbol" w:hint="default"/>
      </w:rPr>
    </w:lvl>
    <w:lvl w:ilvl="1" w:tplc="0D3858C2" w:tentative="1">
      <w:start w:val="1"/>
      <w:numFmt w:val="bullet"/>
      <w:lvlText w:val="o"/>
      <w:lvlJc w:val="left"/>
      <w:pPr>
        <w:ind w:left="1080" w:hanging="360"/>
      </w:pPr>
      <w:rPr>
        <w:rFonts w:ascii="Courier New" w:hAnsi="Courier New" w:cs="Courier New" w:hint="default"/>
      </w:rPr>
    </w:lvl>
    <w:lvl w:ilvl="2" w:tplc="68260024" w:tentative="1">
      <w:start w:val="1"/>
      <w:numFmt w:val="bullet"/>
      <w:lvlText w:val=""/>
      <w:lvlJc w:val="left"/>
      <w:pPr>
        <w:ind w:left="1800" w:hanging="360"/>
      </w:pPr>
      <w:rPr>
        <w:rFonts w:ascii="Wingdings" w:hAnsi="Wingdings" w:hint="default"/>
      </w:rPr>
    </w:lvl>
    <w:lvl w:ilvl="3" w:tplc="AFA2575C" w:tentative="1">
      <w:start w:val="1"/>
      <w:numFmt w:val="bullet"/>
      <w:lvlText w:val=""/>
      <w:lvlJc w:val="left"/>
      <w:pPr>
        <w:ind w:left="2520" w:hanging="360"/>
      </w:pPr>
      <w:rPr>
        <w:rFonts w:ascii="Symbol" w:hAnsi="Symbol" w:hint="default"/>
      </w:rPr>
    </w:lvl>
    <w:lvl w:ilvl="4" w:tplc="D2326342" w:tentative="1">
      <w:start w:val="1"/>
      <w:numFmt w:val="bullet"/>
      <w:lvlText w:val="o"/>
      <w:lvlJc w:val="left"/>
      <w:pPr>
        <w:ind w:left="3240" w:hanging="360"/>
      </w:pPr>
      <w:rPr>
        <w:rFonts w:ascii="Courier New" w:hAnsi="Courier New" w:cs="Courier New" w:hint="default"/>
      </w:rPr>
    </w:lvl>
    <w:lvl w:ilvl="5" w:tplc="72C2FD4A" w:tentative="1">
      <w:start w:val="1"/>
      <w:numFmt w:val="bullet"/>
      <w:lvlText w:val=""/>
      <w:lvlJc w:val="left"/>
      <w:pPr>
        <w:ind w:left="3960" w:hanging="360"/>
      </w:pPr>
      <w:rPr>
        <w:rFonts w:ascii="Wingdings" w:hAnsi="Wingdings" w:hint="default"/>
      </w:rPr>
    </w:lvl>
    <w:lvl w:ilvl="6" w:tplc="CAA21E4C" w:tentative="1">
      <w:start w:val="1"/>
      <w:numFmt w:val="bullet"/>
      <w:lvlText w:val=""/>
      <w:lvlJc w:val="left"/>
      <w:pPr>
        <w:ind w:left="4680" w:hanging="360"/>
      </w:pPr>
      <w:rPr>
        <w:rFonts w:ascii="Symbol" w:hAnsi="Symbol" w:hint="default"/>
      </w:rPr>
    </w:lvl>
    <w:lvl w:ilvl="7" w:tplc="A9E675E8" w:tentative="1">
      <w:start w:val="1"/>
      <w:numFmt w:val="bullet"/>
      <w:lvlText w:val="o"/>
      <w:lvlJc w:val="left"/>
      <w:pPr>
        <w:ind w:left="5400" w:hanging="360"/>
      </w:pPr>
      <w:rPr>
        <w:rFonts w:ascii="Courier New" w:hAnsi="Courier New" w:cs="Courier New" w:hint="default"/>
      </w:rPr>
    </w:lvl>
    <w:lvl w:ilvl="8" w:tplc="ABBE2C84" w:tentative="1">
      <w:start w:val="1"/>
      <w:numFmt w:val="bullet"/>
      <w:lvlText w:val=""/>
      <w:lvlJc w:val="left"/>
      <w:pPr>
        <w:ind w:left="6120" w:hanging="360"/>
      </w:pPr>
      <w:rPr>
        <w:rFonts w:ascii="Wingdings" w:hAnsi="Wingdings" w:hint="default"/>
      </w:rPr>
    </w:lvl>
  </w:abstractNum>
  <w:abstractNum w:abstractNumId="9"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0" w15:restartNumberingAfterBreak="0">
    <w:nsid w:val="604A523F"/>
    <w:multiLevelType w:val="hybridMultilevel"/>
    <w:tmpl w:val="DF263B44"/>
    <w:lvl w:ilvl="0" w:tplc="5E1A7898">
      <w:start w:val="1"/>
      <w:numFmt w:val="bullet"/>
      <w:lvlText w:val=""/>
      <w:lvlJc w:val="left"/>
      <w:pPr>
        <w:tabs>
          <w:tab w:val="num" w:pos="0"/>
        </w:tabs>
        <w:ind w:left="720" w:hanging="360"/>
      </w:pPr>
      <w:rPr>
        <w:rFonts w:ascii="Symbol" w:hAnsi="Symbol" w:hint="default"/>
        <w:color w:val="808080"/>
      </w:rPr>
    </w:lvl>
    <w:lvl w:ilvl="1" w:tplc="F8068CD8" w:tentative="1">
      <w:start w:val="1"/>
      <w:numFmt w:val="bullet"/>
      <w:lvlText w:val="o"/>
      <w:lvlJc w:val="left"/>
      <w:pPr>
        <w:tabs>
          <w:tab w:val="num" w:pos="1440"/>
        </w:tabs>
        <w:ind w:left="1440" w:hanging="360"/>
      </w:pPr>
      <w:rPr>
        <w:rFonts w:ascii="Courier New" w:hAnsi="Courier New" w:cs="Courier New" w:hint="default"/>
      </w:rPr>
    </w:lvl>
    <w:lvl w:ilvl="2" w:tplc="A21A67E6" w:tentative="1">
      <w:start w:val="1"/>
      <w:numFmt w:val="bullet"/>
      <w:lvlText w:val=""/>
      <w:lvlJc w:val="left"/>
      <w:pPr>
        <w:tabs>
          <w:tab w:val="num" w:pos="2160"/>
        </w:tabs>
        <w:ind w:left="2160" w:hanging="360"/>
      </w:pPr>
      <w:rPr>
        <w:rFonts w:ascii="Wingdings" w:hAnsi="Wingdings" w:hint="default"/>
      </w:rPr>
    </w:lvl>
    <w:lvl w:ilvl="3" w:tplc="77068EA2" w:tentative="1">
      <w:start w:val="1"/>
      <w:numFmt w:val="bullet"/>
      <w:lvlText w:val=""/>
      <w:lvlJc w:val="left"/>
      <w:pPr>
        <w:tabs>
          <w:tab w:val="num" w:pos="2880"/>
        </w:tabs>
        <w:ind w:left="2880" w:hanging="360"/>
      </w:pPr>
      <w:rPr>
        <w:rFonts w:ascii="Symbol" w:hAnsi="Symbol" w:hint="default"/>
      </w:rPr>
    </w:lvl>
    <w:lvl w:ilvl="4" w:tplc="51E0792C" w:tentative="1">
      <w:start w:val="1"/>
      <w:numFmt w:val="bullet"/>
      <w:lvlText w:val="o"/>
      <w:lvlJc w:val="left"/>
      <w:pPr>
        <w:tabs>
          <w:tab w:val="num" w:pos="3600"/>
        </w:tabs>
        <w:ind w:left="3600" w:hanging="360"/>
      </w:pPr>
      <w:rPr>
        <w:rFonts w:ascii="Courier New" w:hAnsi="Courier New" w:cs="Courier New" w:hint="default"/>
      </w:rPr>
    </w:lvl>
    <w:lvl w:ilvl="5" w:tplc="2E944B30" w:tentative="1">
      <w:start w:val="1"/>
      <w:numFmt w:val="bullet"/>
      <w:lvlText w:val=""/>
      <w:lvlJc w:val="left"/>
      <w:pPr>
        <w:tabs>
          <w:tab w:val="num" w:pos="4320"/>
        </w:tabs>
        <w:ind w:left="4320" w:hanging="360"/>
      </w:pPr>
      <w:rPr>
        <w:rFonts w:ascii="Wingdings" w:hAnsi="Wingdings" w:hint="default"/>
      </w:rPr>
    </w:lvl>
    <w:lvl w:ilvl="6" w:tplc="E2AA10F6" w:tentative="1">
      <w:start w:val="1"/>
      <w:numFmt w:val="bullet"/>
      <w:lvlText w:val=""/>
      <w:lvlJc w:val="left"/>
      <w:pPr>
        <w:tabs>
          <w:tab w:val="num" w:pos="5040"/>
        </w:tabs>
        <w:ind w:left="5040" w:hanging="360"/>
      </w:pPr>
      <w:rPr>
        <w:rFonts w:ascii="Symbol" w:hAnsi="Symbol" w:hint="default"/>
      </w:rPr>
    </w:lvl>
    <w:lvl w:ilvl="7" w:tplc="1D44220A" w:tentative="1">
      <w:start w:val="1"/>
      <w:numFmt w:val="bullet"/>
      <w:lvlText w:val="o"/>
      <w:lvlJc w:val="left"/>
      <w:pPr>
        <w:tabs>
          <w:tab w:val="num" w:pos="5760"/>
        </w:tabs>
        <w:ind w:left="5760" w:hanging="360"/>
      </w:pPr>
      <w:rPr>
        <w:rFonts w:ascii="Courier New" w:hAnsi="Courier New" w:cs="Courier New" w:hint="default"/>
      </w:rPr>
    </w:lvl>
    <w:lvl w:ilvl="8" w:tplc="61C657FC" w:tentative="1">
      <w:start w:val="1"/>
      <w:numFmt w:val="bullet"/>
      <w:lvlText w:val=""/>
      <w:lvlJc w:val="left"/>
      <w:pPr>
        <w:tabs>
          <w:tab w:val="num" w:pos="6480"/>
        </w:tabs>
        <w:ind w:left="6480" w:hanging="360"/>
      </w:pPr>
      <w:rPr>
        <w:rFonts w:ascii="Wingdings" w:hAnsi="Wingdings" w:hint="default"/>
      </w:rPr>
    </w:lvl>
  </w:abstractNum>
  <w:num w:numId="1" w16cid:durableId="1329745114">
    <w:abstractNumId w:val="7"/>
  </w:num>
  <w:num w:numId="2" w16cid:durableId="1472164479">
    <w:abstractNumId w:val="5"/>
  </w:num>
  <w:num w:numId="3" w16cid:durableId="372534663">
    <w:abstractNumId w:val="10"/>
  </w:num>
  <w:num w:numId="4" w16cid:durableId="958879243">
    <w:abstractNumId w:val="1"/>
  </w:num>
  <w:num w:numId="5" w16cid:durableId="1230071481">
    <w:abstractNumId w:val="6"/>
  </w:num>
  <w:num w:numId="6" w16cid:durableId="1968512639">
    <w:abstractNumId w:val="9"/>
  </w:num>
  <w:num w:numId="7" w16cid:durableId="1959795224">
    <w:abstractNumId w:val="2"/>
  </w:num>
  <w:num w:numId="8" w16cid:durableId="554778170">
    <w:abstractNumId w:val="3"/>
  </w:num>
  <w:num w:numId="9" w16cid:durableId="258031723">
    <w:abstractNumId w:val="5"/>
  </w:num>
  <w:num w:numId="10" w16cid:durableId="1672567505">
    <w:abstractNumId w:val="5"/>
  </w:num>
  <w:num w:numId="11" w16cid:durableId="1108692938">
    <w:abstractNumId w:val="5"/>
  </w:num>
  <w:num w:numId="12" w16cid:durableId="948391996">
    <w:abstractNumId w:val="5"/>
  </w:num>
  <w:num w:numId="13" w16cid:durableId="1083067991">
    <w:abstractNumId w:val="8"/>
  </w:num>
  <w:num w:numId="14" w16cid:durableId="1476216071">
    <w:abstractNumId w:val="4"/>
  </w:num>
  <w:num w:numId="15" w16cid:durableId="846942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12F"/>
    <w:rsid w:val="00010CFD"/>
    <w:rsid w:val="00020CFF"/>
    <w:rsid w:val="0009480E"/>
    <w:rsid w:val="000F69A5"/>
    <w:rsid w:val="001617D9"/>
    <w:rsid w:val="00171C19"/>
    <w:rsid w:val="001A6DC6"/>
    <w:rsid w:val="00202352"/>
    <w:rsid w:val="00204C10"/>
    <w:rsid w:val="00230A44"/>
    <w:rsid w:val="00236959"/>
    <w:rsid w:val="00283AD6"/>
    <w:rsid w:val="00290D30"/>
    <w:rsid w:val="002916DC"/>
    <w:rsid w:val="002A43AD"/>
    <w:rsid w:val="002B2083"/>
    <w:rsid w:val="002B7A2C"/>
    <w:rsid w:val="002C112F"/>
    <w:rsid w:val="002C2BFD"/>
    <w:rsid w:val="002D1314"/>
    <w:rsid w:val="002E78A7"/>
    <w:rsid w:val="00303A1E"/>
    <w:rsid w:val="00316FC3"/>
    <w:rsid w:val="00343AC2"/>
    <w:rsid w:val="00367117"/>
    <w:rsid w:val="003D1C70"/>
    <w:rsid w:val="003D4AC2"/>
    <w:rsid w:val="003E7EC0"/>
    <w:rsid w:val="003F4BEE"/>
    <w:rsid w:val="004207F6"/>
    <w:rsid w:val="0045023B"/>
    <w:rsid w:val="00451CDB"/>
    <w:rsid w:val="004848C3"/>
    <w:rsid w:val="00497EF4"/>
    <w:rsid w:val="004A1874"/>
    <w:rsid w:val="004B55D6"/>
    <w:rsid w:val="004F459A"/>
    <w:rsid w:val="005648AA"/>
    <w:rsid w:val="005678BC"/>
    <w:rsid w:val="005A58AF"/>
    <w:rsid w:val="005B3815"/>
    <w:rsid w:val="005C77B9"/>
    <w:rsid w:val="005D2CB8"/>
    <w:rsid w:val="006029D7"/>
    <w:rsid w:val="0061634D"/>
    <w:rsid w:val="006308A5"/>
    <w:rsid w:val="00652F9B"/>
    <w:rsid w:val="0067663F"/>
    <w:rsid w:val="00684750"/>
    <w:rsid w:val="00694AE8"/>
    <w:rsid w:val="006B6DF4"/>
    <w:rsid w:val="006E6552"/>
    <w:rsid w:val="007431CD"/>
    <w:rsid w:val="00747A4D"/>
    <w:rsid w:val="007523BB"/>
    <w:rsid w:val="00757608"/>
    <w:rsid w:val="00767245"/>
    <w:rsid w:val="00775B33"/>
    <w:rsid w:val="00793681"/>
    <w:rsid w:val="007A7258"/>
    <w:rsid w:val="007F48AA"/>
    <w:rsid w:val="008076EB"/>
    <w:rsid w:val="008410BD"/>
    <w:rsid w:val="00843090"/>
    <w:rsid w:val="00863F1F"/>
    <w:rsid w:val="0087678E"/>
    <w:rsid w:val="0088108E"/>
    <w:rsid w:val="00887CF6"/>
    <w:rsid w:val="008A4109"/>
    <w:rsid w:val="008C1B72"/>
    <w:rsid w:val="00904E91"/>
    <w:rsid w:val="00922C32"/>
    <w:rsid w:val="009301EB"/>
    <w:rsid w:val="00931A00"/>
    <w:rsid w:val="00932920"/>
    <w:rsid w:val="00956662"/>
    <w:rsid w:val="00976B88"/>
    <w:rsid w:val="0099723D"/>
    <w:rsid w:val="009C6F0C"/>
    <w:rsid w:val="009E2146"/>
    <w:rsid w:val="00A14579"/>
    <w:rsid w:val="00A71A9F"/>
    <w:rsid w:val="00A9420F"/>
    <w:rsid w:val="00AD073B"/>
    <w:rsid w:val="00B07352"/>
    <w:rsid w:val="00B21A91"/>
    <w:rsid w:val="00B341C9"/>
    <w:rsid w:val="00B34821"/>
    <w:rsid w:val="00B41423"/>
    <w:rsid w:val="00B906BC"/>
    <w:rsid w:val="00B964FF"/>
    <w:rsid w:val="00BA1517"/>
    <w:rsid w:val="00BA67FD"/>
    <w:rsid w:val="00C10FAA"/>
    <w:rsid w:val="00C12A58"/>
    <w:rsid w:val="00C31750"/>
    <w:rsid w:val="00C401B7"/>
    <w:rsid w:val="00C46409"/>
    <w:rsid w:val="00C515C5"/>
    <w:rsid w:val="00C92BE2"/>
    <w:rsid w:val="00C96513"/>
    <w:rsid w:val="00CD2747"/>
    <w:rsid w:val="00CF752D"/>
    <w:rsid w:val="00D07EAC"/>
    <w:rsid w:val="00D34F03"/>
    <w:rsid w:val="00D5366A"/>
    <w:rsid w:val="00D60E59"/>
    <w:rsid w:val="00D75FB1"/>
    <w:rsid w:val="00D919CB"/>
    <w:rsid w:val="00DB62C8"/>
    <w:rsid w:val="00DD7A81"/>
    <w:rsid w:val="00E12E02"/>
    <w:rsid w:val="00E75678"/>
    <w:rsid w:val="00EA2FA4"/>
    <w:rsid w:val="00EB6BBF"/>
    <w:rsid w:val="00ED1EF9"/>
    <w:rsid w:val="00ED2A57"/>
    <w:rsid w:val="00EF6BF0"/>
    <w:rsid w:val="00F02946"/>
    <w:rsid w:val="00F155E2"/>
    <w:rsid w:val="00F42144"/>
    <w:rsid w:val="00F75B3D"/>
    <w:rsid w:val="00F84D59"/>
    <w:rsid w:val="00F94506"/>
    <w:rsid w:val="00FA199C"/>
    <w:rsid w:val="00FA591D"/>
    <w:rsid w:val="00FC415D"/>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7CEEF7"/>
  <w15:docId w15:val="{AB2737BE-44A3-4FC6-AD7F-4C6C1A1E4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505</Words>
  <Characters>3104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3602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2025-03-07T09:30:00Z</dcterms:created>
  <dcterms:modified xsi:type="dcterms:W3CDTF">2025-03-07T09:30:00Z</dcterms:modified>
</cp:coreProperties>
</file>